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E3ED" w14:textId="3F088F1E" w:rsidR="00B83E86" w:rsidRDefault="00B83E86" w:rsidP="00B37439"/>
    <w:p w14:paraId="46674D63" w14:textId="32C93183" w:rsidR="00DA23F7" w:rsidRPr="00DA23F7" w:rsidRDefault="00DA23F7" w:rsidP="00DA23F7">
      <w:pPr>
        <w:jc w:val="center"/>
        <w:rPr>
          <w:b/>
          <w:bCs/>
          <w:sz w:val="36"/>
          <w:szCs w:val="36"/>
        </w:rPr>
      </w:pPr>
      <w:r w:rsidRPr="00DA23F7">
        <w:rPr>
          <w:b/>
          <w:bCs/>
          <w:sz w:val="36"/>
          <w:szCs w:val="36"/>
        </w:rPr>
        <w:t>CHECKLISTA</w:t>
      </w:r>
    </w:p>
    <w:p w14:paraId="2BBCBB2A" w14:textId="3FA2CE09" w:rsidR="00B83E86" w:rsidRDefault="00B83E86" w:rsidP="00E4015C">
      <w:pPr>
        <w:pStyle w:val="Liststycke"/>
        <w:numPr>
          <w:ilvl w:val="0"/>
          <w:numId w:val="3"/>
        </w:numPr>
        <w:pBdr>
          <w:top w:val="single" w:sz="4" w:space="12" w:color="auto"/>
          <w:left w:val="single" w:sz="4" w:space="4" w:color="auto"/>
          <w:bottom w:val="single" w:sz="4" w:space="1" w:color="auto"/>
          <w:right w:val="single" w:sz="4" w:space="14" w:color="auto"/>
        </w:pBdr>
      </w:pPr>
      <w:r>
        <w:t>Årsräkningen</w:t>
      </w:r>
      <w:r w:rsidR="00CF524E">
        <w:t xml:space="preserve"> skall vara överförmyndarverksamheten</w:t>
      </w:r>
      <w:r>
        <w:t xml:space="preserve"> tillhanda före den 1 mars</w:t>
      </w:r>
      <w:r w:rsidR="00455E36">
        <w:t xml:space="preserve"> </w:t>
      </w:r>
    </w:p>
    <w:p w14:paraId="76BEA2EC" w14:textId="7FDCD14C" w:rsidR="00B83E86" w:rsidRDefault="00B83E86" w:rsidP="00E4015C">
      <w:pPr>
        <w:pStyle w:val="Liststycke"/>
        <w:numPr>
          <w:ilvl w:val="0"/>
          <w:numId w:val="3"/>
        </w:numPr>
        <w:pBdr>
          <w:top w:val="single" w:sz="4" w:space="12" w:color="auto"/>
          <w:left w:val="single" w:sz="4" w:space="4" w:color="auto"/>
          <w:bottom w:val="single" w:sz="4" w:space="1" w:color="auto"/>
          <w:right w:val="single" w:sz="4" w:space="14" w:color="auto"/>
        </w:pBdr>
      </w:pPr>
      <w:r>
        <w:t xml:space="preserve">Årsräkningen skall fyllas i med </w:t>
      </w:r>
      <w:r w:rsidR="0056107F">
        <w:t>bläckpenna (</w:t>
      </w:r>
      <w:r w:rsidR="002A285B">
        <w:t>ej blyerts)</w:t>
      </w:r>
    </w:p>
    <w:p w14:paraId="55564CC4" w14:textId="40470273" w:rsidR="00857EB4" w:rsidRDefault="00857EB4" w:rsidP="00E4015C">
      <w:pPr>
        <w:pStyle w:val="Liststycke"/>
        <w:numPr>
          <w:ilvl w:val="0"/>
          <w:numId w:val="3"/>
        </w:numPr>
        <w:pBdr>
          <w:top w:val="single" w:sz="4" w:space="12" w:color="auto"/>
          <w:left w:val="single" w:sz="4" w:space="4" w:color="auto"/>
          <w:bottom w:val="single" w:sz="4" w:space="1" w:color="auto"/>
          <w:right w:val="single" w:sz="4" w:space="14" w:color="auto"/>
        </w:pBdr>
      </w:pPr>
      <w:r>
        <w:t>Lämna in ett original och en kopia på årsräkningen</w:t>
      </w:r>
    </w:p>
    <w:p w14:paraId="0A7D1E8B" w14:textId="3A24AE46" w:rsidR="00B83E86" w:rsidRDefault="00B83E86" w:rsidP="00E4015C">
      <w:pPr>
        <w:pStyle w:val="Liststycke"/>
        <w:numPr>
          <w:ilvl w:val="0"/>
          <w:numId w:val="3"/>
        </w:numPr>
        <w:pBdr>
          <w:top w:val="single" w:sz="4" w:space="12" w:color="auto"/>
          <w:left w:val="single" w:sz="4" w:space="4" w:color="auto"/>
          <w:bottom w:val="single" w:sz="4" w:space="1" w:color="auto"/>
          <w:right w:val="single" w:sz="4" w:space="14" w:color="auto"/>
        </w:pBdr>
      </w:pPr>
      <w:r>
        <w:t xml:space="preserve">Bifoga underlag som styrker inkomster </w:t>
      </w:r>
      <w:r w:rsidR="00857EB4">
        <w:t xml:space="preserve">och de utgifter där det krävs </w:t>
      </w:r>
    </w:p>
    <w:p w14:paraId="7D0966C6" w14:textId="167CE10F" w:rsidR="00B83E86" w:rsidRDefault="00B83E86" w:rsidP="00E4015C">
      <w:pPr>
        <w:pStyle w:val="Liststycke"/>
        <w:numPr>
          <w:ilvl w:val="0"/>
          <w:numId w:val="3"/>
        </w:numPr>
        <w:pBdr>
          <w:top w:val="single" w:sz="4" w:space="12" w:color="auto"/>
          <w:left w:val="single" w:sz="4" w:space="4" w:color="auto"/>
          <w:bottom w:val="single" w:sz="4" w:space="1" w:color="auto"/>
          <w:right w:val="single" w:sz="4" w:space="14" w:color="auto"/>
        </w:pBdr>
      </w:pPr>
      <w:r>
        <w:t>Kontantprincipen gäller =</w:t>
      </w:r>
      <w:r w:rsidR="00455E36">
        <w:t xml:space="preserve"> </w:t>
      </w:r>
      <w:r>
        <w:t>vad som faktiskt kommit in/gått</w:t>
      </w:r>
      <w:r w:rsidR="001657DF">
        <w:t xml:space="preserve"> ut från </w:t>
      </w:r>
      <w:proofErr w:type="spellStart"/>
      <w:r w:rsidR="00AC1F7B">
        <w:t>godmans</w:t>
      </w:r>
      <w:r w:rsidR="001657DF">
        <w:t>kontot</w:t>
      </w:r>
      <w:proofErr w:type="spellEnd"/>
      <w:r w:rsidR="001657DF">
        <w:t xml:space="preserve"> under </w:t>
      </w:r>
      <w:r w:rsidR="00E4015C">
        <w:t>p</w:t>
      </w:r>
      <w:r w:rsidR="001657DF">
        <w:t>erioden</w:t>
      </w:r>
    </w:p>
    <w:p w14:paraId="6CB8C78B" w14:textId="62221ABA" w:rsidR="005C1E74" w:rsidRDefault="005C1E74" w:rsidP="00E4015C">
      <w:pPr>
        <w:pStyle w:val="Liststycke"/>
        <w:numPr>
          <w:ilvl w:val="0"/>
          <w:numId w:val="3"/>
        </w:numPr>
        <w:pBdr>
          <w:top w:val="single" w:sz="4" w:space="12" w:color="auto"/>
          <w:left w:val="single" w:sz="4" w:space="4" w:color="auto"/>
          <w:bottom w:val="single" w:sz="4" w:space="1" w:color="auto"/>
          <w:right w:val="single" w:sz="4" w:space="14" w:color="auto"/>
        </w:pBdr>
      </w:pPr>
      <w:r>
        <w:t>Bifoga kontoutdrag</w:t>
      </w:r>
      <w:r w:rsidR="00A33131">
        <w:t xml:space="preserve"> för hela perioden</w:t>
      </w:r>
      <w:r w:rsidR="00857EB4">
        <w:t xml:space="preserve"> och för samtliga konton</w:t>
      </w:r>
    </w:p>
    <w:p w14:paraId="07CC0507" w14:textId="4B2E091E" w:rsidR="00A33131" w:rsidRDefault="00526BF5" w:rsidP="00E4015C">
      <w:pPr>
        <w:pStyle w:val="Liststycke"/>
        <w:numPr>
          <w:ilvl w:val="0"/>
          <w:numId w:val="3"/>
        </w:numPr>
        <w:pBdr>
          <w:top w:val="single" w:sz="4" w:space="12" w:color="auto"/>
          <w:left w:val="single" w:sz="4" w:space="4" w:color="auto"/>
          <w:bottom w:val="single" w:sz="4" w:space="1" w:color="auto"/>
          <w:right w:val="single" w:sz="4" w:space="14" w:color="auto"/>
        </w:pBdr>
      </w:pPr>
      <w:r>
        <w:t>Ifylld redogörelse för utfört uppdrag</w:t>
      </w:r>
    </w:p>
    <w:p w14:paraId="74253635" w14:textId="6207B420" w:rsidR="00A33131" w:rsidRDefault="00A33131" w:rsidP="00E4015C">
      <w:pPr>
        <w:pStyle w:val="Liststycke"/>
        <w:numPr>
          <w:ilvl w:val="0"/>
          <w:numId w:val="3"/>
        </w:numPr>
        <w:pBdr>
          <w:top w:val="single" w:sz="4" w:space="12" w:color="auto"/>
          <w:left w:val="single" w:sz="4" w:space="4" w:color="auto"/>
          <w:bottom w:val="single" w:sz="4" w:space="1" w:color="auto"/>
          <w:right w:val="single" w:sz="4" w:space="14" w:color="auto"/>
        </w:pBdr>
      </w:pPr>
      <w:r>
        <w:t>Kvittenslista</w:t>
      </w:r>
      <w:r w:rsidR="00D2105A">
        <w:t xml:space="preserve"> för kontanthantering</w:t>
      </w:r>
    </w:p>
    <w:p w14:paraId="5C9610E1" w14:textId="77777777" w:rsidR="001E4415" w:rsidRDefault="001E4415" w:rsidP="00E4015C">
      <w:pPr>
        <w:pBdr>
          <w:top w:val="single" w:sz="4" w:space="12" w:color="auto"/>
          <w:left w:val="single" w:sz="4" w:space="4" w:color="auto"/>
          <w:bottom w:val="single" w:sz="4" w:space="1" w:color="auto"/>
          <w:right w:val="single" w:sz="4" w:space="14" w:color="auto"/>
        </w:pBdr>
        <w:ind w:left="360"/>
      </w:pPr>
    </w:p>
    <w:p w14:paraId="023C05C1" w14:textId="115DA342" w:rsidR="00B83E86" w:rsidRPr="00E4015C" w:rsidRDefault="00B83E86" w:rsidP="000F1454">
      <w:pPr>
        <w:ind w:firstLine="360"/>
        <w:rPr>
          <w:b/>
          <w:sz w:val="20"/>
          <w:szCs w:val="20"/>
        </w:rPr>
      </w:pPr>
      <w:r w:rsidRPr="00E4015C">
        <w:rPr>
          <w:b/>
          <w:sz w:val="20"/>
          <w:szCs w:val="20"/>
        </w:rPr>
        <w:t>Om underlag saknas begärs det en komplettering från dig och granskningen fördröjs.</w:t>
      </w:r>
    </w:p>
    <w:p w14:paraId="53B56E44" w14:textId="77777777" w:rsidR="00B83E86" w:rsidRPr="00E4015C" w:rsidRDefault="00D2105A" w:rsidP="00FD3324">
      <w:pPr>
        <w:rPr>
          <w:b/>
          <w:sz w:val="20"/>
          <w:szCs w:val="20"/>
        </w:rPr>
      </w:pPr>
      <w:r w:rsidRPr="00E4015C">
        <w:rPr>
          <w:b/>
          <w:sz w:val="20"/>
          <w:szCs w:val="20"/>
        </w:rPr>
        <w:t xml:space="preserve">       </w:t>
      </w:r>
      <w:r w:rsidR="00B83E86" w:rsidRPr="00E4015C">
        <w:rPr>
          <w:b/>
          <w:sz w:val="20"/>
          <w:szCs w:val="20"/>
        </w:rPr>
        <w:t>Granskning sker först när årsräkningen är komplett.</w:t>
      </w:r>
    </w:p>
    <w:p w14:paraId="72540689" w14:textId="77777777" w:rsidR="00D66651" w:rsidRDefault="00D66651" w:rsidP="00FD3324"/>
    <w:p w14:paraId="1C8BB2D4" w14:textId="77777777" w:rsidR="00A33131" w:rsidRPr="00E4015C" w:rsidRDefault="006F5863" w:rsidP="00FD3324">
      <w:pPr>
        <w:rPr>
          <w:b/>
        </w:rPr>
      </w:pPr>
      <w:r w:rsidRPr="00E4015C">
        <w:rPr>
          <w:b/>
        </w:rPr>
        <w:t>Tillgångar</w:t>
      </w:r>
      <w:r w:rsidR="00A33131" w:rsidRPr="00E4015C">
        <w:rPr>
          <w:b/>
        </w:rPr>
        <w:t xml:space="preserve"> – ingående balans </w:t>
      </w:r>
    </w:p>
    <w:p w14:paraId="0C6EDB5D" w14:textId="1B36306E" w:rsidR="002C5346" w:rsidRDefault="00D2105A" w:rsidP="00D2105A">
      <w:pPr>
        <w:pStyle w:val="Liststycke"/>
        <w:numPr>
          <w:ilvl w:val="0"/>
          <w:numId w:val="9"/>
        </w:numPr>
      </w:pPr>
      <w:r>
        <w:t>Tillgångar</w:t>
      </w:r>
      <w:r w:rsidR="006F5863">
        <w:t xml:space="preserve"> (ingående balans) ska vara </w:t>
      </w:r>
      <w:r w:rsidR="002C5346">
        <w:t xml:space="preserve">utgående balans på </w:t>
      </w:r>
      <w:proofErr w:type="spellStart"/>
      <w:r w:rsidR="002C5346">
        <w:t>godmanskontot</w:t>
      </w:r>
      <w:proofErr w:type="spellEnd"/>
      <w:r w:rsidR="002C5346">
        <w:t xml:space="preserve"> från senaste redovisningen eller förteckningen. </w:t>
      </w:r>
    </w:p>
    <w:p w14:paraId="6F1BC2D7" w14:textId="77777777" w:rsidR="006F5863" w:rsidRDefault="006F5863" w:rsidP="00FD3324"/>
    <w:p w14:paraId="170E92D7" w14:textId="77777777" w:rsidR="006F5863" w:rsidRPr="00E4015C" w:rsidRDefault="006F5863" w:rsidP="00FD3324">
      <w:pPr>
        <w:rPr>
          <w:b/>
        </w:rPr>
      </w:pPr>
      <w:r w:rsidRPr="00E4015C">
        <w:rPr>
          <w:b/>
        </w:rPr>
        <w:t xml:space="preserve">Inkomster </w:t>
      </w:r>
      <w:r w:rsidR="005B5967" w:rsidRPr="00E4015C">
        <w:rPr>
          <w:b/>
        </w:rPr>
        <w:t>-</w:t>
      </w:r>
      <w:r w:rsidR="00A33131" w:rsidRPr="00E4015C">
        <w:rPr>
          <w:b/>
        </w:rPr>
        <w:t xml:space="preserve"> bifoga</w:t>
      </w:r>
      <w:r w:rsidRPr="00E4015C">
        <w:rPr>
          <w:b/>
        </w:rPr>
        <w:t xml:space="preserve"> underlag</w:t>
      </w:r>
      <w:r w:rsidR="00A33131" w:rsidRPr="00E4015C">
        <w:rPr>
          <w:b/>
        </w:rPr>
        <w:t xml:space="preserve"> för samtliga inkomster</w:t>
      </w:r>
    </w:p>
    <w:p w14:paraId="252408C4" w14:textId="77777777" w:rsidR="006F5863" w:rsidRDefault="006F5863" w:rsidP="00A33131">
      <w:pPr>
        <w:pStyle w:val="Liststycke"/>
        <w:numPr>
          <w:ilvl w:val="0"/>
          <w:numId w:val="4"/>
        </w:numPr>
      </w:pPr>
      <w:r>
        <w:t>Pension, sjukersättning, aktivitetsersättning med mera</w:t>
      </w:r>
      <w:r w:rsidR="00A33131">
        <w:t>, ska redovisas brutto, det vill säga innan skatten är dragen</w:t>
      </w:r>
    </w:p>
    <w:p w14:paraId="17D8BC54" w14:textId="3535972D" w:rsidR="00844F83" w:rsidRDefault="006F5863" w:rsidP="00A33131">
      <w:pPr>
        <w:pStyle w:val="Liststycke"/>
        <w:numPr>
          <w:ilvl w:val="0"/>
          <w:numId w:val="4"/>
        </w:numPr>
      </w:pPr>
      <w:r>
        <w:t>Skattefria inkomster som</w:t>
      </w:r>
      <w:r w:rsidR="00BF02EA">
        <w:t xml:space="preserve"> bostadsbidrag,</w:t>
      </w:r>
      <w:r w:rsidR="00212186">
        <w:t xml:space="preserve"> merkostnadsersättning, </w:t>
      </w:r>
      <w:proofErr w:type="spellStart"/>
      <w:r w:rsidR="00212186">
        <w:t>hab</w:t>
      </w:r>
      <w:proofErr w:type="spellEnd"/>
      <w:r>
        <w:t>-ersättning</w:t>
      </w:r>
    </w:p>
    <w:p w14:paraId="74F443DE" w14:textId="2F06C3A7" w:rsidR="006F5863" w:rsidRDefault="00526BF5" w:rsidP="00A33131">
      <w:pPr>
        <w:pStyle w:val="Liststycke"/>
        <w:numPr>
          <w:ilvl w:val="0"/>
          <w:numId w:val="4"/>
        </w:numPr>
      </w:pPr>
      <w:r>
        <w:t>Eventuell utdelning</w:t>
      </w:r>
    </w:p>
    <w:p w14:paraId="0078FEC1" w14:textId="6203285D" w:rsidR="006F5863" w:rsidRDefault="006F5863" w:rsidP="00FD3324">
      <w:pPr>
        <w:pStyle w:val="Liststycke"/>
        <w:numPr>
          <w:ilvl w:val="0"/>
          <w:numId w:val="4"/>
        </w:numPr>
      </w:pPr>
      <w:r>
        <w:t xml:space="preserve">Övriga inkomster: skatteåterbäring, arv, gåvor, försäljning av fastighet </w:t>
      </w:r>
      <w:proofErr w:type="gramStart"/>
      <w:r>
        <w:t>m.m.</w:t>
      </w:r>
      <w:proofErr w:type="gramEnd"/>
      <w:r>
        <w:t xml:space="preserve"> </w:t>
      </w:r>
    </w:p>
    <w:p w14:paraId="3CD1EDC2" w14:textId="77777777" w:rsidR="00D66651" w:rsidRDefault="00D66651" w:rsidP="00FD3324"/>
    <w:p w14:paraId="5C9AF56E" w14:textId="07F2F726" w:rsidR="00D66651" w:rsidRPr="00E4015C" w:rsidRDefault="006F5863" w:rsidP="00FD3324">
      <w:pPr>
        <w:rPr>
          <w:b/>
        </w:rPr>
      </w:pPr>
      <w:r w:rsidRPr="00E4015C">
        <w:rPr>
          <w:b/>
        </w:rPr>
        <w:t xml:space="preserve">Utgifter </w:t>
      </w:r>
      <w:r w:rsidR="001E4415" w:rsidRPr="00E4015C">
        <w:rPr>
          <w:b/>
        </w:rPr>
        <w:t>-</w:t>
      </w:r>
      <w:r w:rsidR="00D2105A" w:rsidRPr="00E4015C">
        <w:rPr>
          <w:b/>
        </w:rPr>
        <w:t xml:space="preserve"> b</w:t>
      </w:r>
      <w:r w:rsidRPr="00E4015C">
        <w:rPr>
          <w:b/>
        </w:rPr>
        <w:t>ifoga underlag</w:t>
      </w:r>
      <w:r w:rsidR="00D2105A" w:rsidRPr="00E4015C">
        <w:rPr>
          <w:b/>
        </w:rPr>
        <w:t xml:space="preserve"> </w:t>
      </w:r>
      <w:r w:rsidR="00857EB4" w:rsidRPr="00E4015C">
        <w:rPr>
          <w:b/>
        </w:rPr>
        <w:t xml:space="preserve">för de poster som det krävs </w:t>
      </w:r>
    </w:p>
    <w:p w14:paraId="3FC66CFB" w14:textId="52094F0B" w:rsidR="006F5863" w:rsidRDefault="006F5863" w:rsidP="00CF524E">
      <w:pPr>
        <w:pStyle w:val="Liststycke"/>
        <w:numPr>
          <w:ilvl w:val="0"/>
          <w:numId w:val="7"/>
        </w:numPr>
      </w:pPr>
      <w:r>
        <w:t>Skatt på inkomst</w:t>
      </w:r>
      <w:r w:rsidR="000F5EA8">
        <w:t xml:space="preserve"> samt eventuell restskatt</w:t>
      </w:r>
    </w:p>
    <w:p w14:paraId="1C017C78" w14:textId="77777777" w:rsidR="00A33131" w:rsidRDefault="006F5863" w:rsidP="00CF524E">
      <w:pPr>
        <w:pStyle w:val="Liststycke"/>
        <w:numPr>
          <w:ilvl w:val="0"/>
          <w:numId w:val="7"/>
        </w:numPr>
      </w:pPr>
      <w:r>
        <w:t>Övriga utgifter på sin respektive rad</w:t>
      </w:r>
      <w:r w:rsidR="00A33131">
        <w:t xml:space="preserve">: </w:t>
      </w:r>
      <w:r w:rsidR="00CF524E">
        <w:t xml:space="preserve">  -h</w:t>
      </w:r>
      <w:r w:rsidR="00A33131">
        <w:t>yra</w:t>
      </w:r>
      <w:r w:rsidR="00CF524E">
        <w:t xml:space="preserve">, el, hemtjänst, försäkringar </w:t>
      </w:r>
      <w:proofErr w:type="gramStart"/>
      <w:r w:rsidR="00CF524E">
        <w:t>m.m.</w:t>
      </w:r>
      <w:proofErr w:type="gramEnd"/>
      <w:r w:rsidR="00CF524E">
        <w:t xml:space="preserve"> </w:t>
      </w:r>
    </w:p>
    <w:p w14:paraId="0010D1A1" w14:textId="77777777" w:rsidR="006F5863" w:rsidRDefault="00CF524E" w:rsidP="00CF524E">
      <w:pPr>
        <w:pStyle w:val="Liststycke"/>
        <w:numPr>
          <w:ilvl w:val="0"/>
          <w:numId w:val="8"/>
        </w:numPr>
      </w:pPr>
      <w:r>
        <w:t>E</w:t>
      </w:r>
      <w:r w:rsidR="006F5863">
        <w:t>get uttag av huvudm</w:t>
      </w:r>
      <w:r w:rsidR="00D2105A">
        <w:t xml:space="preserve">annen, uttag till handkassa </w:t>
      </w:r>
      <w:proofErr w:type="gramStart"/>
      <w:r w:rsidR="00D2105A">
        <w:t>m.m.</w:t>
      </w:r>
      <w:proofErr w:type="gramEnd"/>
      <w:r w:rsidR="00D2105A">
        <w:t xml:space="preserve"> Kvittenslista vid kontanter.</w:t>
      </w:r>
    </w:p>
    <w:p w14:paraId="2046AC49" w14:textId="77777777" w:rsidR="00A33131" w:rsidRDefault="00A33131" w:rsidP="00FD3324">
      <w:pPr>
        <w:pStyle w:val="Liststycke"/>
        <w:numPr>
          <w:ilvl w:val="0"/>
          <w:numId w:val="8"/>
        </w:numPr>
      </w:pPr>
      <w:r>
        <w:t>Sociala avgifter = skatt och arbetsgivaravgift på arvode om huvudmannen betalt arvodet</w:t>
      </w:r>
    </w:p>
    <w:p w14:paraId="524C3919" w14:textId="77777777" w:rsidR="00212186" w:rsidRDefault="00212186" w:rsidP="00FD3324">
      <w:pPr>
        <w:pStyle w:val="Liststycke"/>
        <w:numPr>
          <w:ilvl w:val="0"/>
          <w:numId w:val="8"/>
        </w:numPr>
      </w:pPr>
      <w:r>
        <w:t>Giroblanketter – bifoga häfte med inskickade betalningar</w:t>
      </w:r>
    </w:p>
    <w:p w14:paraId="51A9A8EC" w14:textId="50EEF9B4" w:rsidR="00BF02EA" w:rsidRDefault="006F5863" w:rsidP="00FD3324">
      <w:pPr>
        <w:pStyle w:val="Liststycke"/>
        <w:numPr>
          <w:ilvl w:val="0"/>
          <w:numId w:val="8"/>
        </w:numPr>
      </w:pPr>
      <w:r>
        <w:t xml:space="preserve">Övriga utgifter </w:t>
      </w:r>
      <w:r w:rsidR="00CF524E">
        <w:t xml:space="preserve">(ange vad) </w:t>
      </w:r>
    </w:p>
    <w:p w14:paraId="74C24F9B" w14:textId="77777777" w:rsidR="00D2105A" w:rsidRDefault="00D2105A" w:rsidP="00FD3324"/>
    <w:p w14:paraId="5D74E066" w14:textId="5FAEFE53" w:rsidR="00BF02EA" w:rsidRPr="00E4015C" w:rsidRDefault="00BF02EA" w:rsidP="00FD3324">
      <w:pPr>
        <w:rPr>
          <w:b/>
        </w:rPr>
      </w:pPr>
      <w:r w:rsidRPr="00E4015C">
        <w:rPr>
          <w:b/>
        </w:rPr>
        <w:t xml:space="preserve">Tillgångar </w:t>
      </w:r>
      <w:r w:rsidR="001E4415" w:rsidRPr="00E4015C">
        <w:rPr>
          <w:b/>
        </w:rPr>
        <w:t>-</w:t>
      </w:r>
      <w:r w:rsidRPr="00E4015C">
        <w:rPr>
          <w:b/>
        </w:rPr>
        <w:t xml:space="preserve"> </w:t>
      </w:r>
      <w:r w:rsidR="00A33131" w:rsidRPr="00E4015C">
        <w:rPr>
          <w:b/>
        </w:rPr>
        <w:t xml:space="preserve">utgående balans </w:t>
      </w:r>
    </w:p>
    <w:p w14:paraId="244069FE" w14:textId="6F803675" w:rsidR="001B4A4B" w:rsidRDefault="00BF02EA" w:rsidP="00844F83">
      <w:pPr>
        <w:pStyle w:val="Liststycke"/>
        <w:numPr>
          <w:ilvl w:val="0"/>
          <w:numId w:val="10"/>
        </w:numPr>
      </w:pPr>
      <w:r>
        <w:t>Tillg</w:t>
      </w:r>
      <w:r w:rsidR="00D2105A">
        <w:t xml:space="preserve">ångar </w:t>
      </w:r>
      <w:r w:rsidR="001B4A4B">
        <w:t xml:space="preserve">på </w:t>
      </w:r>
      <w:proofErr w:type="spellStart"/>
      <w:r w:rsidR="001B4A4B">
        <w:t>godmanskontot</w:t>
      </w:r>
      <w:proofErr w:type="spellEnd"/>
      <w:r w:rsidR="001B4A4B">
        <w:t xml:space="preserve"> </w:t>
      </w:r>
      <w:r w:rsidR="00D2105A">
        <w:t>per den 31 dece</w:t>
      </w:r>
      <w:r w:rsidR="001B4A4B">
        <w:t>mber – årsbesked från bank</w:t>
      </w:r>
    </w:p>
    <w:p w14:paraId="5CE17DA8" w14:textId="77777777" w:rsidR="001B4A4B" w:rsidRDefault="001B4A4B" w:rsidP="001B4A4B">
      <w:pPr>
        <w:pStyle w:val="Liststycke"/>
      </w:pPr>
    </w:p>
    <w:p w14:paraId="4BEF318E" w14:textId="324CEF53" w:rsidR="001B4A4B" w:rsidRPr="001B4A4B" w:rsidRDefault="001B4A4B" w:rsidP="001B4A4B">
      <w:pPr>
        <w:rPr>
          <w:b/>
          <w:bCs/>
        </w:rPr>
      </w:pPr>
      <w:r w:rsidRPr="001B4A4B">
        <w:rPr>
          <w:b/>
          <w:bCs/>
        </w:rPr>
        <w:t xml:space="preserve">Övriga tillgångar  </w:t>
      </w:r>
    </w:p>
    <w:p w14:paraId="6B975CDC" w14:textId="550F3CE2" w:rsidR="00BF02EA" w:rsidRDefault="001B4A4B" w:rsidP="00844F83">
      <w:pPr>
        <w:pStyle w:val="Liststycke"/>
        <w:numPr>
          <w:ilvl w:val="0"/>
          <w:numId w:val="10"/>
        </w:numPr>
      </w:pPr>
      <w:r>
        <w:t>Å</w:t>
      </w:r>
      <w:r w:rsidR="00BF02EA">
        <w:t>rsbesked från bank gällande samtliga konton</w:t>
      </w:r>
    </w:p>
    <w:p w14:paraId="752D2E86" w14:textId="3EBF9827" w:rsidR="00D2105A" w:rsidRDefault="001B4A4B" w:rsidP="00FD3324">
      <w:pPr>
        <w:pStyle w:val="Liststycke"/>
        <w:numPr>
          <w:ilvl w:val="0"/>
          <w:numId w:val="10"/>
        </w:numPr>
      </w:pPr>
      <w:r>
        <w:t xml:space="preserve">Underlag för </w:t>
      </w:r>
      <w:r w:rsidR="00BF02EA">
        <w:t>värdepapper</w:t>
      </w:r>
      <w:r w:rsidR="00CF524E">
        <w:t>, fastighet</w:t>
      </w:r>
      <w:r w:rsidR="00D2105A">
        <w:t xml:space="preserve">er </w:t>
      </w:r>
      <w:r w:rsidR="00857EB4">
        <w:t xml:space="preserve">och liknande tillgångar ska bifogas </w:t>
      </w:r>
    </w:p>
    <w:p w14:paraId="4705865F" w14:textId="77777777" w:rsidR="001B4A4B" w:rsidRDefault="001B4A4B" w:rsidP="00FD3324"/>
    <w:p w14:paraId="615EB8E6" w14:textId="11D2281E" w:rsidR="006F5863" w:rsidRPr="00E4015C" w:rsidRDefault="00BF02EA" w:rsidP="00FD3324">
      <w:pPr>
        <w:rPr>
          <w:b/>
        </w:rPr>
      </w:pPr>
      <w:r w:rsidRPr="00E4015C">
        <w:rPr>
          <w:b/>
        </w:rPr>
        <w:t>Skulder</w:t>
      </w:r>
      <w:r w:rsidR="00212186" w:rsidRPr="00E4015C">
        <w:rPr>
          <w:b/>
        </w:rPr>
        <w:t xml:space="preserve"> </w:t>
      </w:r>
      <w:r w:rsidR="001E4415" w:rsidRPr="00E4015C">
        <w:rPr>
          <w:b/>
        </w:rPr>
        <w:t>-</w:t>
      </w:r>
      <w:r w:rsidR="00212186" w:rsidRPr="00E4015C">
        <w:rPr>
          <w:b/>
        </w:rPr>
        <w:t xml:space="preserve"> bifoga underlag</w:t>
      </w:r>
    </w:p>
    <w:p w14:paraId="7EC5A871" w14:textId="2FD7A08A" w:rsidR="00E4015C" w:rsidRDefault="00D2105A" w:rsidP="00E4015C">
      <w:pPr>
        <w:pStyle w:val="Liststycke"/>
        <w:numPr>
          <w:ilvl w:val="0"/>
          <w:numId w:val="10"/>
        </w:numPr>
      </w:pPr>
      <w:r>
        <w:t>Eventuella s</w:t>
      </w:r>
      <w:r w:rsidR="00BF02EA">
        <w:t>kulder per den 1/1 och den</w:t>
      </w:r>
      <w:r>
        <w:t xml:space="preserve"> 31/12 redovisas på sista sidan.</w:t>
      </w:r>
    </w:p>
    <w:p w14:paraId="7E36984F" w14:textId="4A2A3143" w:rsidR="00E4015C" w:rsidRDefault="00E4015C" w:rsidP="00E4015C">
      <w:pPr>
        <w:pStyle w:val="Liststycke"/>
      </w:pPr>
    </w:p>
    <w:p w14:paraId="4FB0B021" w14:textId="77777777" w:rsidR="000F5EA8" w:rsidRDefault="000F5EA8" w:rsidP="00E4015C">
      <w:pPr>
        <w:pStyle w:val="Liststycke"/>
      </w:pPr>
    </w:p>
    <w:p w14:paraId="710BD14D" w14:textId="4EBDCBD4" w:rsidR="00E4015C" w:rsidRPr="000F5EA8" w:rsidRDefault="000F5EA8" w:rsidP="00E4015C">
      <w:pPr>
        <w:pStyle w:val="Liststycke"/>
        <w:rPr>
          <w:i/>
          <w:iCs/>
        </w:rPr>
      </w:pPr>
      <w:r w:rsidRPr="00FB2149">
        <w:rPr>
          <w:b/>
          <w:bCs/>
          <w:i/>
          <w:iCs/>
        </w:rPr>
        <w:t>Om det inte blir balans i årsräkningen finns lite tips på nästa sida som kan vara bra</w:t>
      </w:r>
      <w:r w:rsidRPr="000F5EA8">
        <w:rPr>
          <w:i/>
          <w:iCs/>
        </w:rPr>
        <w:t>.</w:t>
      </w:r>
    </w:p>
    <w:p w14:paraId="6F16E2FF" w14:textId="0B04C9A4" w:rsidR="00E4015C" w:rsidRDefault="00E4015C" w:rsidP="00FD3324">
      <w:pPr>
        <w:rPr>
          <w:rFonts w:ascii="Times New Roman" w:hAnsi="Times New Roman" w:cs="Times New Roman"/>
        </w:rPr>
      </w:pPr>
    </w:p>
    <w:p w14:paraId="6309EE9B" w14:textId="77777777" w:rsidR="00DA23F7" w:rsidRPr="00DA23F7" w:rsidRDefault="00DA23F7" w:rsidP="00DA23F7">
      <w:pPr>
        <w:pStyle w:val="Rubrik1"/>
        <w:ind w:left="-851"/>
        <w:jc w:val="center"/>
        <w:rPr>
          <w:rFonts w:ascii="Garamond" w:hAnsi="Garamond"/>
          <w:sz w:val="36"/>
          <w:szCs w:val="36"/>
        </w:rPr>
      </w:pPr>
      <w:r w:rsidRPr="00DA23F7">
        <w:rPr>
          <w:rFonts w:ascii="Garamond" w:hAnsi="Garamond"/>
          <w:sz w:val="36"/>
          <w:szCs w:val="36"/>
        </w:rPr>
        <w:t>När redovisningen inte stämmer</w:t>
      </w:r>
    </w:p>
    <w:p w14:paraId="0F13A55A" w14:textId="77777777" w:rsidR="00DA23F7" w:rsidRDefault="00DA23F7" w:rsidP="00DA23F7">
      <w:pPr>
        <w:ind w:left="-851" w:right="-852" w:firstLine="4"/>
      </w:pPr>
    </w:p>
    <w:p w14:paraId="7FBB2D88" w14:textId="34CB0B9A" w:rsidR="00DA23F7" w:rsidRDefault="00DA23F7" w:rsidP="00DA23F7">
      <w:pPr>
        <w:ind w:left="-851" w:right="-852" w:firstLine="4"/>
      </w:pPr>
      <w:r>
        <w:t xml:space="preserve">Ibland är det svårt att få redovisningen att gå ihop. Nedan finner du några vanliga </w:t>
      </w:r>
      <w:r w:rsidR="00E4015C">
        <w:t>orsaker till att</w:t>
      </w:r>
      <w:r>
        <w:t xml:space="preserve"> en redovisning inte går ihop. </w:t>
      </w:r>
    </w:p>
    <w:p w14:paraId="4ACEB151" w14:textId="77777777" w:rsidR="00DA23F7" w:rsidRDefault="00DA23F7" w:rsidP="00DA23F7">
      <w:pPr>
        <w:ind w:left="-851" w:right="-852" w:firstLine="4"/>
      </w:pPr>
    </w:p>
    <w:p w14:paraId="76755474" w14:textId="42CDE4FB" w:rsidR="00DA23F7" w:rsidRDefault="00DA23F7" w:rsidP="00DA23F7">
      <w:pPr>
        <w:ind w:left="-851" w:right="-852" w:firstLine="4"/>
      </w:pPr>
      <w:r>
        <w:t xml:space="preserve">När årsräkningen är korrekt har du fått samma belopp i rutan </w:t>
      </w:r>
      <w:r w:rsidR="00844F83">
        <w:t>6 (</w:t>
      </w:r>
      <w:r>
        <w:t>A+B</w:t>
      </w:r>
      <w:r w:rsidR="00844F83">
        <w:t>)</w:t>
      </w:r>
      <w:r>
        <w:t xml:space="preserve"> som i rutan </w:t>
      </w:r>
      <w:r w:rsidR="00844F83">
        <w:t>9 (</w:t>
      </w:r>
      <w:r>
        <w:t>C+D</w:t>
      </w:r>
      <w:r w:rsidR="00844F83">
        <w:t>)</w:t>
      </w:r>
      <w:r>
        <w:t>, det som vi kallar års-/sluträkningen är i balans. Om du inte har fått samma belopp är det något i redovisningen som är fel. Här får du förslag på vad felet kan vara.</w:t>
      </w:r>
    </w:p>
    <w:p w14:paraId="0E35D2CA" w14:textId="77777777" w:rsidR="00DA23F7" w:rsidRDefault="00DA23F7" w:rsidP="00DA23F7">
      <w:pPr>
        <w:ind w:left="-851" w:right="-852" w:firstLine="4"/>
      </w:pPr>
    </w:p>
    <w:p w14:paraId="41E4518B" w14:textId="77777777" w:rsidR="00DA23F7" w:rsidRPr="00C00245" w:rsidRDefault="00DA23F7" w:rsidP="00DA23F7">
      <w:pPr>
        <w:pStyle w:val="Liststycke"/>
        <w:numPr>
          <w:ilvl w:val="0"/>
          <w:numId w:val="11"/>
        </w:numPr>
        <w:ind w:right="-852"/>
        <w:rPr>
          <w:b/>
        </w:rPr>
      </w:pPr>
      <w:r w:rsidRPr="00C00245">
        <w:rPr>
          <w:b/>
        </w:rPr>
        <w:t>Ingående och utgående tillgångar</w:t>
      </w:r>
    </w:p>
    <w:p w14:paraId="6F192A3E" w14:textId="4317A1D9" w:rsidR="00DA23F7" w:rsidRPr="009D5945" w:rsidRDefault="00DA23F7" w:rsidP="00DA23F7">
      <w:pPr>
        <w:ind w:left="-851" w:right="-852" w:firstLine="4"/>
      </w:pPr>
      <w:r>
        <w:t xml:space="preserve">Kontrollera att du har redovisat rätt ingående respektive utgående saldo på </w:t>
      </w:r>
      <w:proofErr w:type="spellStart"/>
      <w:r w:rsidR="001B4A4B">
        <w:t>godmans</w:t>
      </w:r>
      <w:r>
        <w:t>konto</w:t>
      </w:r>
      <w:r w:rsidR="001B4A4B">
        <w:t>t</w:t>
      </w:r>
      <w:proofErr w:type="spellEnd"/>
      <w:r>
        <w:t xml:space="preserve"> under tillgångar vid periodens början och vid periodens slut. Om du får till dig under uppdragets gång att det finns fler konton, lägger du in de uppgifterna under övriga inkomster.</w:t>
      </w:r>
    </w:p>
    <w:p w14:paraId="33768A2E" w14:textId="7CA8DC7E" w:rsidR="00DA23F7" w:rsidRDefault="00DA23F7" w:rsidP="00DA23F7">
      <w:pPr>
        <w:ind w:left="-851" w:right="-852" w:firstLine="4"/>
      </w:pPr>
    </w:p>
    <w:p w14:paraId="066CAD5C" w14:textId="77777777" w:rsidR="00526BF5" w:rsidRDefault="001B4A4B" w:rsidP="00526BF5">
      <w:pPr>
        <w:pStyle w:val="Liststycke"/>
        <w:numPr>
          <w:ilvl w:val="0"/>
          <w:numId w:val="11"/>
        </w:numPr>
        <w:ind w:right="-852"/>
        <w:rPr>
          <w:b/>
          <w:bCs/>
        </w:rPr>
      </w:pPr>
      <w:r w:rsidRPr="001B4A4B">
        <w:rPr>
          <w:b/>
          <w:bCs/>
        </w:rPr>
        <w:t>Överföringar mellan konton</w:t>
      </w:r>
    </w:p>
    <w:p w14:paraId="2DD24628" w14:textId="0EE99D7E" w:rsidR="001B4A4B" w:rsidRDefault="00526BF5" w:rsidP="00DA23F7">
      <w:pPr>
        <w:ind w:left="-851" w:right="-852" w:firstLine="4"/>
      </w:pPr>
      <w:r>
        <w:t xml:space="preserve">Tänk på att alla pengar som förs mellan </w:t>
      </w:r>
      <w:proofErr w:type="spellStart"/>
      <w:r>
        <w:t>godmanskontot</w:t>
      </w:r>
      <w:proofErr w:type="spellEnd"/>
      <w:r>
        <w:t xml:space="preserve"> och övriga konton ska redovisas som inkomst respektive utgift.</w:t>
      </w:r>
    </w:p>
    <w:p w14:paraId="334BAB70" w14:textId="77777777" w:rsidR="00526BF5" w:rsidRDefault="00526BF5" w:rsidP="00DA23F7">
      <w:pPr>
        <w:ind w:left="-851" w:right="-852" w:firstLine="4"/>
      </w:pPr>
    </w:p>
    <w:p w14:paraId="659FD1B6" w14:textId="77777777" w:rsidR="00DA23F7" w:rsidRPr="00652B56" w:rsidRDefault="00DA23F7" w:rsidP="00DA23F7">
      <w:pPr>
        <w:pStyle w:val="Liststycke"/>
        <w:numPr>
          <w:ilvl w:val="0"/>
          <w:numId w:val="11"/>
        </w:numPr>
        <w:ind w:right="-852"/>
        <w:rPr>
          <w:b/>
        </w:rPr>
      </w:pPr>
      <w:r w:rsidRPr="00652B56">
        <w:rPr>
          <w:b/>
        </w:rPr>
        <w:t>Någon transaktion saknas</w:t>
      </w:r>
    </w:p>
    <w:p w14:paraId="3F3D2C80" w14:textId="77777777" w:rsidR="00DA23F7" w:rsidRDefault="00DA23F7" w:rsidP="00DA23F7">
      <w:pPr>
        <w:ind w:left="-851" w:right="-852" w:firstLine="4"/>
      </w:pPr>
      <w:r>
        <w:t xml:space="preserve">Kontrollera i kontoutdragen att du räknat med alla in- och utbetalningar, även sådana som sker automatiskt. </w:t>
      </w:r>
      <w:proofErr w:type="gramStart"/>
      <w:r>
        <w:t>T ex.</w:t>
      </w:r>
      <w:proofErr w:type="gramEnd"/>
      <w:r>
        <w:t xml:space="preserve"> bankavgift, avgift för bankfack, hyran, återbetalning av skatt. Du ska redovisa ränta och skatt på ränta enligt årsbesked från redovisningsåret.</w:t>
      </w:r>
    </w:p>
    <w:p w14:paraId="09393922" w14:textId="77777777" w:rsidR="00DA23F7" w:rsidRDefault="00DA23F7" w:rsidP="00AC1F7B">
      <w:pPr>
        <w:ind w:right="-852"/>
      </w:pPr>
    </w:p>
    <w:p w14:paraId="73518B64" w14:textId="77777777" w:rsidR="00DA23F7" w:rsidRPr="009D5945" w:rsidRDefault="00DA23F7" w:rsidP="00DA23F7">
      <w:pPr>
        <w:pStyle w:val="Liststycke"/>
        <w:numPr>
          <w:ilvl w:val="0"/>
          <w:numId w:val="11"/>
        </w:numPr>
        <w:ind w:right="-852"/>
        <w:rPr>
          <w:b/>
        </w:rPr>
      </w:pPr>
      <w:r w:rsidRPr="009D5945">
        <w:rPr>
          <w:b/>
        </w:rPr>
        <w:t>Skattefri inkomst saknas</w:t>
      </w:r>
    </w:p>
    <w:p w14:paraId="1A5D6475" w14:textId="539290F2" w:rsidR="00DA23F7" w:rsidRDefault="00DA23F7" w:rsidP="00DA23F7">
      <w:pPr>
        <w:ind w:left="-851" w:right="-852" w:firstLine="4"/>
      </w:pPr>
      <w:r>
        <w:t xml:space="preserve">Kontrollera att du har redovisat skattefria inkomster, till exempel bostadstillägg, arv och gåvor. Observera att dessa som regel inte finns med i kontrolluppgift du får. </w:t>
      </w:r>
    </w:p>
    <w:p w14:paraId="0BE389FD" w14:textId="77777777" w:rsidR="00DA23F7" w:rsidRDefault="00DA23F7" w:rsidP="00DA23F7">
      <w:pPr>
        <w:ind w:left="-851" w:right="-852" w:firstLine="4"/>
      </w:pPr>
    </w:p>
    <w:p w14:paraId="33316C34" w14:textId="77777777" w:rsidR="00DA23F7" w:rsidRPr="0053345A" w:rsidRDefault="00DA23F7" w:rsidP="00DA23F7">
      <w:pPr>
        <w:pStyle w:val="Liststycke"/>
        <w:numPr>
          <w:ilvl w:val="0"/>
          <w:numId w:val="11"/>
        </w:numPr>
        <w:ind w:right="-852"/>
        <w:rPr>
          <w:b/>
        </w:rPr>
      </w:pPr>
      <w:r>
        <w:rPr>
          <w:b/>
        </w:rPr>
        <w:t>Skatt på inkomst</w:t>
      </w:r>
    </w:p>
    <w:p w14:paraId="0A10D0B3" w14:textId="77777777" w:rsidR="00DA23F7" w:rsidRDefault="00DA23F7" w:rsidP="00DA23F7">
      <w:pPr>
        <w:ind w:left="-851" w:right="-852" w:firstLine="4"/>
      </w:pPr>
      <w:r>
        <w:t xml:space="preserve">I kontrolluppgiften redovisas som regel inkomsten med bruttobelopp, alltså det belopp du ska använda som inkomst. Hur mycket som har betalats in som skatt tas upp i en separat rad och skall redovisas som utgift på års-/sluträkningen. </w:t>
      </w:r>
    </w:p>
    <w:p w14:paraId="42231348" w14:textId="77777777" w:rsidR="00DA23F7" w:rsidRDefault="00DA23F7" w:rsidP="00DA23F7">
      <w:pPr>
        <w:ind w:left="-851" w:right="-852" w:firstLine="4"/>
      </w:pPr>
    </w:p>
    <w:p w14:paraId="56A78A18" w14:textId="77777777" w:rsidR="00DA23F7" w:rsidRPr="0053345A" w:rsidRDefault="00DA23F7" w:rsidP="00DA23F7">
      <w:pPr>
        <w:pStyle w:val="Liststycke"/>
        <w:numPr>
          <w:ilvl w:val="0"/>
          <w:numId w:val="11"/>
        </w:numPr>
        <w:ind w:right="-852"/>
        <w:rPr>
          <w:b/>
        </w:rPr>
      </w:pPr>
      <w:r w:rsidRPr="0053345A">
        <w:rPr>
          <w:b/>
        </w:rPr>
        <w:t>Du har räknat fel</w:t>
      </w:r>
    </w:p>
    <w:p w14:paraId="7469ABDC" w14:textId="77777777" w:rsidR="00DA23F7" w:rsidRDefault="00DA23F7" w:rsidP="00DA23F7">
      <w:pPr>
        <w:ind w:left="-851" w:right="-852" w:firstLine="4"/>
      </w:pPr>
      <w:r>
        <w:t>Kontrollera att du skrivit rätt belopp, så att du inte har kastat om siffror eller har satt decimalkomma på fel ställe. Dubbelkolla så att du inte har glömt en post eller räknat dubbelt.</w:t>
      </w:r>
    </w:p>
    <w:p w14:paraId="14F2FB67" w14:textId="77777777" w:rsidR="00DA23F7" w:rsidRDefault="00DA23F7" w:rsidP="00DA23F7">
      <w:pPr>
        <w:ind w:left="-851" w:right="-852" w:firstLine="4"/>
      </w:pPr>
    </w:p>
    <w:p w14:paraId="48A36839" w14:textId="77777777" w:rsidR="00DA23F7" w:rsidRPr="0053345A" w:rsidRDefault="00DA23F7" w:rsidP="00DA23F7">
      <w:pPr>
        <w:pStyle w:val="Liststycke"/>
        <w:numPr>
          <w:ilvl w:val="0"/>
          <w:numId w:val="11"/>
        </w:numPr>
        <w:ind w:right="-852"/>
        <w:rPr>
          <w:b/>
        </w:rPr>
      </w:pPr>
      <w:r w:rsidRPr="0053345A">
        <w:rPr>
          <w:b/>
        </w:rPr>
        <w:t>Du använder fel underlag</w:t>
      </w:r>
    </w:p>
    <w:p w14:paraId="3FE22953" w14:textId="77777777" w:rsidR="00DA23F7" w:rsidRDefault="00DA23F7" w:rsidP="00DA23F7">
      <w:pPr>
        <w:ind w:left="-851" w:right="-852" w:firstLine="4"/>
      </w:pPr>
      <w:r>
        <w:t>Kontrollera att kontoutdragen gäller för rätt period, och att det inte överlappar så att du räknat samma transaktioner flera gånger.</w:t>
      </w:r>
    </w:p>
    <w:p w14:paraId="62582E17" w14:textId="77777777" w:rsidR="00DA23F7" w:rsidRDefault="00DA23F7" w:rsidP="00DA23F7">
      <w:pPr>
        <w:pStyle w:val="Brdtext"/>
        <w:ind w:left="-709"/>
      </w:pPr>
    </w:p>
    <w:p w14:paraId="6BED197F" w14:textId="77777777" w:rsidR="00DA23F7" w:rsidRDefault="00DA23F7" w:rsidP="00DA23F7"/>
    <w:p w14:paraId="01BA4C33" w14:textId="77777777" w:rsidR="00DA23F7" w:rsidRPr="00D66651" w:rsidRDefault="00DA23F7" w:rsidP="00FD3324">
      <w:pPr>
        <w:rPr>
          <w:rFonts w:ascii="Times New Roman" w:hAnsi="Times New Roman" w:cs="Times New Roman"/>
        </w:rPr>
      </w:pPr>
    </w:p>
    <w:sectPr w:rsidR="00DA23F7" w:rsidRPr="00D66651" w:rsidSect="006249E0">
      <w:headerReference w:type="even" r:id="rId7"/>
      <w:headerReference w:type="default" r:id="rId8"/>
      <w:footerReference w:type="even" r:id="rId9"/>
      <w:footerReference w:type="default" r:id="rId10"/>
      <w:headerReference w:type="first" r:id="rId11"/>
      <w:footerReference w:type="first" r:id="rId12"/>
      <w:pgSz w:w="11906" w:h="16838"/>
      <w:pgMar w:top="1100" w:right="1417" w:bottom="1417" w:left="1417"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0CCF" w14:textId="77777777" w:rsidR="00F84848" w:rsidRDefault="00F84848" w:rsidP="00A33131">
      <w:r>
        <w:separator/>
      </w:r>
    </w:p>
  </w:endnote>
  <w:endnote w:type="continuationSeparator" w:id="0">
    <w:p w14:paraId="5F3392FD" w14:textId="77777777" w:rsidR="00F84848" w:rsidRDefault="00F84848" w:rsidP="00A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235" w14:textId="77777777" w:rsidR="000F1454" w:rsidRDefault="000F14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2F87" w14:textId="77777777" w:rsidR="000F1454" w:rsidRDefault="000F14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F37" w14:textId="77777777" w:rsidR="000F1454" w:rsidRDefault="000F1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53AF" w14:textId="77777777" w:rsidR="00F84848" w:rsidRDefault="00F84848" w:rsidP="00A33131">
      <w:r>
        <w:separator/>
      </w:r>
    </w:p>
  </w:footnote>
  <w:footnote w:type="continuationSeparator" w:id="0">
    <w:p w14:paraId="76B87234" w14:textId="77777777" w:rsidR="00F84848" w:rsidRDefault="00F84848" w:rsidP="00A3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AB86" w14:textId="77777777" w:rsidR="000F1454" w:rsidRDefault="000F14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F743" w14:textId="5CF18479" w:rsidR="00CF524E" w:rsidRPr="00DA23F7" w:rsidRDefault="00DA23F7" w:rsidP="00DA23F7">
    <w:pPr>
      <w:pStyle w:val="Sidhuvud"/>
    </w:pPr>
    <w:r>
      <w:rPr>
        <w:noProof/>
      </w:rPr>
      <w:drawing>
        <wp:inline distT="0" distB="0" distL="0" distR="0" wp14:anchorId="7CDBF186" wp14:editId="5A568462">
          <wp:extent cx="1278034" cy="5486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849" cy="5571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7E95" w14:textId="77777777" w:rsidR="000F1454" w:rsidRDefault="000F14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D84"/>
    <w:multiLevelType w:val="hybridMultilevel"/>
    <w:tmpl w:val="D7FA4BD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25D19"/>
    <w:multiLevelType w:val="hybridMultilevel"/>
    <w:tmpl w:val="59207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273AD3"/>
    <w:multiLevelType w:val="hybridMultilevel"/>
    <w:tmpl w:val="DEDC3F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6C5118F"/>
    <w:multiLevelType w:val="hybridMultilevel"/>
    <w:tmpl w:val="AE6CE5F2"/>
    <w:lvl w:ilvl="0" w:tplc="ECAADFD6">
      <w:numFmt w:val="bullet"/>
      <w:lvlText w:val="-"/>
      <w:lvlJc w:val="left"/>
      <w:pPr>
        <w:ind w:left="2968" w:hanging="360"/>
      </w:pPr>
      <w:rPr>
        <w:rFonts w:ascii="Garamond" w:eastAsiaTheme="minorHAnsi" w:hAnsi="Garamond" w:cs="Tahoma"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15:restartNumberingAfterBreak="0">
    <w:nsid w:val="29C4032E"/>
    <w:multiLevelType w:val="hybridMultilevel"/>
    <w:tmpl w:val="5FF0FCF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D635E0"/>
    <w:multiLevelType w:val="hybridMultilevel"/>
    <w:tmpl w:val="1E5CF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0F05C9"/>
    <w:multiLevelType w:val="hybridMultilevel"/>
    <w:tmpl w:val="9E0CB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4D3090"/>
    <w:multiLevelType w:val="hybridMultilevel"/>
    <w:tmpl w:val="D8025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0378BD"/>
    <w:multiLevelType w:val="hybridMultilevel"/>
    <w:tmpl w:val="D2C4545A"/>
    <w:lvl w:ilvl="0" w:tplc="8C424672">
      <w:numFmt w:val="bullet"/>
      <w:lvlText w:val="-"/>
      <w:lvlJc w:val="left"/>
      <w:pPr>
        <w:ind w:left="4272" w:hanging="360"/>
      </w:pPr>
      <w:rPr>
        <w:rFonts w:ascii="Garamond" w:eastAsiaTheme="minorHAnsi" w:hAnsi="Garamond" w:cs="Tahoma"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9" w15:restartNumberingAfterBreak="0">
    <w:nsid w:val="647F2980"/>
    <w:multiLevelType w:val="hybridMultilevel"/>
    <w:tmpl w:val="FBE64174"/>
    <w:lvl w:ilvl="0" w:tplc="041D0001">
      <w:start w:val="1"/>
      <w:numFmt w:val="bullet"/>
      <w:lvlText w:val=""/>
      <w:lvlJc w:val="left"/>
      <w:pPr>
        <w:ind w:left="-127" w:hanging="360"/>
      </w:pPr>
      <w:rPr>
        <w:rFonts w:ascii="Symbol" w:hAnsi="Symbol" w:hint="default"/>
      </w:rPr>
    </w:lvl>
    <w:lvl w:ilvl="1" w:tplc="041D0003" w:tentative="1">
      <w:start w:val="1"/>
      <w:numFmt w:val="bullet"/>
      <w:lvlText w:val="o"/>
      <w:lvlJc w:val="left"/>
      <w:pPr>
        <w:ind w:left="593" w:hanging="360"/>
      </w:pPr>
      <w:rPr>
        <w:rFonts w:ascii="Courier New" w:hAnsi="Courier New" w:cs="Courier New" w:hint="default"/>
      </w:rPr>
    </w:lvl>
    <w:lvl w:ilvl="2" w:tplc="041D0005" w:tentative="1">
      <w:start w:val="1"/>
      <w:numFmt w:val="bullet"/>
      <w:lvlText w:val=""/>
      <w:lvlJc w:val="left"/>
      <w:pPr>
        <w:ind w:left="1313" w:hanging="360"/>
      </w:pPr>
      <w:rPr>
        <w:rFonts w:ascii="Wingdings" w:hAnsi="Wingdings" w:hint="default"/>
      </w:rPr>
    </w:lvl>
    <w:lvl w:ilvl="3" w:tplc="041D0001" w:tentative="1">
      <w:start w:val="1"/>
      <w:numFmt w:val="bullet"/>
      <w:lvlText w:val=""/>
      <w:lvlJc w:val="left"/>
      <w:pPr>
        <w:ind w:left="2033" w:hanging="360"/>
      </w:pPr>
      <w:rPr>
        <w:rFonts w:ascii="Symbol" w:hAnsi="Symbol" w:hint="default"/>
      </w:rPr>
    </w:lvl>
    <w:lvl w:ilvl="4" w:tplc="041D0003" w:tentative="1">
      <w:start w:val="1"/>
      <w:numFmt w:val="bullet"/>
      <w:lvlText w:val="o"/>
      <w:lvlJc w:val="left"/>
      <w:pPr>
        <w:ind w:left="2753" w:hanging="360"/>
      </w:pPr>
      <w:rPr>
        <w:rFonts w:ascii="Courier New" w:hAnsi="Courier New" w:cs="Courier New" w:hint="default"/>
      </w:rPr>
    </w:lvl>
    <w:lvl w:ilvl="5" w:tplc="041D0005" w:tentative="1">
      <w:start w:val="1"/>
      <w:numFmt w:val="bullet"/>
      <w:lvlText w:val=""/>
      <w:lvlJc w:val="left"/>
      <w:pPr>
        <w:ind w:left="3473" w:hanging="360"/>
      </w:pPr>
      <w:rPr>
        <w:rFonts w:ascii="Wingdings" w:hAnsi="Wingdings" w:hint="default"/>
      </w:rPr>
    </w:lvl>
    <w:lvl w:ilvl="6" w:tplc="041D0001" w:tentative="1">
      <w:start w:val="1"/>
      <w:numFmt w:val="bullet"/>
      <w:lvlText w:val=""/>
      <w:lvlJc w:val="left"/>
      <w:pPr>
        <w:ind w:left="4193" w:hanging="360"/>
      </w:pPr>
      <w:rPr>
        <w:rFonts w:ascii="Symbol" w:hAnsi="Symbol" w:hint="default"/>
      </w:rPr>
    </w:lvl>
    <w:lvl w:ilvl="7" w:tplc="041D0003" w:tentative="1">
      <w:start w:val="1"/>
      <w:numFmt w:val="bullet"/>
      <w:lvlText w:val="o"/>
      <w:lvlJc w:val="left"/>
      <w:pPr>
        <w:ind w:left="4913" w:hanging="360"/>
      </w:pPr>
      <w:rPr>
        <w:rFonts w:ascii="Courier New" w:hAnsi="Courier New" w:cs="Courier New" w:hint="default"/>
      </w:rPr>
    </w:lvl>
    <w:lvl w:ilvl="8" w:tplc="041D0005" w:tentative="1">
      <w:start w:val="1"/>
      <w:numFmt w:val="bullet"/>
      <w:lvlText w:val=""/>
      <w:lvlJc w:val="left"/>
      <w:pPr>
        <w:ind w:left="5633" w:hanging="360"/>
      </w:pPr>
      <w:rPr>
        <w:rFonts w:ascii="Wingdings" w:hAnsi="Wingdings" w:hint="default"/>
      </w:rPr>
    </w:lvl>
  </w:abstractNum>
  <w:abstractNum w:abstractNumId="10" w15:restartNumberingAfterBreak="0">
    <w:nsid w:val="6E185EDA"/>
    <w:multiLevelType w:val="hybridMultilevel"/>
    <w:tmpl w:val="2E0AB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396AA8"/>
    <w:multiLevelType w:val="hybridMultilevel"/>
    <w:tmpl w:val="D722C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9825869">
    <w:abstractNumId w:val="4"/>
  </w:num>
  <w:num w:numId="2" w16cid:durableId="1194005104">
    <w:abstractNumId w:val="0"/>
  </w:num>
  <w:num w:numId="3" w16cid:durableId="1634826468">
    <w:abstractNumId w:val="7"/>
  </w:num>
  <w:num w:numId="4" w16cid:durableId="414058401">
    <w:abstractNumId w:val="1"/>
  </w:num>
  <w:num w:numId="5" w16cid:durableId="1760834456">
    <w:abstractNumId w:val="8"/>
  </w:num>
  <w:num w:numId="6" w16cid:durableId="459227912">
    <w:abstractNumId w:val="3"/>
  </w:num>
  <w:num w:numId="7" w16cid:durableId="1111240487">
    <w:abstractNumId w:val="10"/>
  </w:num>
  <w:num w:numId="8" w16cid:durableId="1184900874">
    <w:abstractNumId w:val="6"/>
  </w:num>
  <w:num w:numId="9" w16cid:durableId="1785076604">
    <w:abstractNumId w:val="5"/>
  </w:num>
  <w:num w:numId="10" w16cid:durableId="238948422">
    <w:abstractNumId w:val="11"/>
  </w:num>
  <w:num w:numId="11" w16cid:durableId="182979426">
    <w:abstractNumId w:val="9"/>
  </w:num>
  <w:num w:numId="12" w16cid:durableId="177369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51"/>
    <w:rsid w:val="00015A2D"/>
    <w:rsid w:val="000F1454"/>
    <w:rsid w:val="000F5EA8"/>
    <w:rsid w:val="001657DF"/>
    <w:rsid w:val="001B4A4B"/>
    <w:rsid w:val="001E4415"/>
    <w:rsid w:val="00212186"/>
    <w:rsid w:val="00280242"/>
    <w:rsid w:val="002A285B"/>
    <w:rsid w:val="002A7AF7"/>
    <w:rsid w:val="002C5346"/>
    <w:rsid w:val="002C6EB0"/>
    <w:rsid w:val="00455E36"/>
    <w:rsid w:val="00526BF5"/>
    <w:rsid w:val="0056107F"/>
    <w:rsid w:val="005B5967"/>
    <w:rsid w:val="005C1E74"/>
    <w:rsid w:val="006249E0"/>
    <w:rsid w:val="006711A2"/>
    <w:rsid w:val="006F5863"/>
    <w:rsid w:val="0070475D"/>
    <w:rsid w:val="00844F83"/>
    <w:rsid w:val="00857EB4"/>
    <w:rsid w:val="0092781C"/>
    <w:rsid w:val="00A14462"/>
    <w:rsid w:val="00A30635"/>
    <w:rsid w:val="00A33131"/>
    <w:rsid w:val="00AB4750"/>
    <w:rsid w:val="00AC1F7B"/>
    <w:rsid w:val="00B37439"/>
    <w:rsid w:val="00B83E86"/>
    <w:rsid w:val="00BD6865"/>
    <w:rsid w:val="00BF02EA"/>
    <w:rsid w:val="00BF6AD2"/>
    <w:rsid w:val="00CA6573"/>
    <w:rsid w:val="00CD38CA"/>
    <w:rsid w:val="00CF524E"/>
    <w:rsid w:val="00D2105A"/>
    <w:rsid w:val="00D66651"/>
    <w:rsid w:val="00DA23F7"/>
    <w:rsid w:val="00E4015C"/>
    <w:rsid w:val="00F84848"/>
    <w:rsid w:val="00FB2149"/>
    <w:rsid w:val="00FD3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C9199"/>
  <w15:docId w15:val="{5493BD75-BF16-4997-8F11-0B7947DC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ahoma"/>
        <w:color w:val="000000"/>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62"/>
    <w:pPr>
      <w:spacing w:after="0" w:line="240" w:lineRule="auto"/>
    </w:pPr>
  </w:style>
  <w:style w:type="paragraph" w:styleId="Rubrik1">
    <w:name w:val="heading 1"/>
    <w:basedOn w:val="Normal"/>
    <w:next w:val="Normal"/>
    <w:link w:val="Rubrik1Char"/>
    <w:uiPriority w:val="9"/>
    <w:qFormat/>
    <w:rsid w:val="00015A2D"/>
    <w:pPr>
      <w:keepNext/>
      <w:keepLines/>
      <w:spacing w:before="240" w:after="6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6711A2"/>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6711A2"/>
    <w:pPr>
      <w:keepNext/>
      <w:keepLines/>
      <w:spacing w:before="240" w:after="6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A2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6711A2"/>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6711A2"/>
    <w:rPr>
      <w:rFonts w:ascii="Arial" w:eastAsiaTheme="majorEastAsia" w:hAnsi="Arial" w:cstheme="majorBidi"/>
      <w:bCs/>
    </w:rPr>
  </w:style>
  <w:style w:type="paragraph" w:styleId="Liststycke">
    <w:name w:val="List Paragraph"/>
    <w:basedOn w:val="Normal"/>
    <w:uiPriority w:val="34"/>
    <w:rsid w:val="00B83E86"/>
    <w:pPr>
      <w:ind w:left="720"/>
      <w:contextualSpacing/>
    </w:pPr>
  </w:style>
  <w:style w:type="paragraph" w:styleId="Ballongtext">
    <w:name w:val="Balloon Text"/>
    <w:basedOn w:val="Normal"/>
    <w:link w:val="BallongtextChar"/>
    <w:uiPriority w:val="99"/>
    <w:semiHidden/>
    <w:unhideWhenUsed/>
    <w:rsid w:val="005B5967"/>
    <w:rPr>
      <w:rFonts w:ascii="Tahoma" w:hAnsi="Tahoma"/>
      <w:sz w:val="16"/>
      <w:szCs w:val="16"/>
    </w:rPr>
  </w:style>
  <w:style w:type="character" w:customStyle="1" w:styleId="BallongtextChar">
    <w:name w:val="Ballongtext Char"/>
    <w:basedOn w:val="Standardstycketeckensnitt"/>
    <w:link w:val="Ballongtext"/>
    <w:uiPriority w:val="99"/>
    <w:semiHidden/>
    <w:rsid w:val="005B5967"/>
    <w:rPr>
      <w:rFonts w:ascii="Tahoma" w:hAnsi="Tahoma"/>
      <w:sz w:val="16"/>
      <w:szCs w:val="16"/>
    </w:rPr>
  </w:style>
  <w:style w:type="paragraph" w:styleId="Sidhuvud">
    <w:name w:val="header"/>
    <w:basedOn w:val="Normal"/>
    <w:link w:val="SidhuvudChar"/>
    <w:uiPriority w:val="99"/>
    <w:unhideWhenUsed/>
    <w:rsid w:val="00A33131"/>
    <w:pPr>
      <w:tabs>
        <w:tab w:val="center" w:pos="4536"/>
        <w:tab w:val="right" w:pos="9072"/>
      </w:tabs>
    </w:pPr>
  </w:style>
  <w:style w:type="character" w:customStyle="1" w:styleId="SidhuvudChar">
    <w:name w:val="Sidhuvud Char"/>
    <w:basedOn w:val="Standardstycketeckensnitt"/>
    <w:link w:val="Sidhuvud"/>
    <w:uiPriority w:val="99"/>
    <w:rsid w:val="00A33131"/>
  </w:style>
  <w:style w:type="paragraph" w:styleId="Sidfot">
    <w:name w:val="footer"/>
    <w:basedOn w:val="Normal"/>
    <w:link w:val="SidfotChar"/>
    <w:uiPriority w:val="99"/>
    <w:unhideWhenUsed/>
    <w:rsid w:val="00A33131"/>
    <w:pPr>
      <w:tabs>
        <w:tab w:val="center" w:pos="4536"/>
        <w:tab w:val="right" w:pos="9072"/>
      </w:tabs>
    </w:pPr>
  </w:style>
  <w:style w:type="character" w:customStyle="1" w:styleId="SidfotChar">
    <w:name w:val="Sidfot Char"/>
    <w:basedOn w:val="Standardstycketeckensnitt"/>
    <w:link w:val="Sidfot"/>
    <w:uiPriority w:val="99"/>
    <w:rsid w:val="00A33131"/>
  </w:style>
  <w:style w:type="paragraph" w:styleId="Brdtext">
    <w:name w:val="Body Text"/>
    <w:basedOn w:val="Normal"/>
    <w:link w:val="BrdtextChar"/>
    <w:rsid w:val="00DA23F7"/>
    <w:rPr>
      <w:rFonts w:eastAsia="Times New Roman" w:cs="Times New Roman"/>
      <w:color w:val="auto"/>
      <w:lang w:eastAsia="sv-SE"/>
    </w:rPr>
  </w:style>
  <w:style w:type="character" w:customStyle="1" w:styleId="BrdtextChar">
    <w:name w:val="Brödtext Char"/>
    <w:basedOn w:val="Standardstycketeckensnitt"/>
    <w:link w:val="Brdtext"/>
    <w:rsid w:val="00DA23F7"/>
    <w:rPr>
      <w:rFonts w:eastAsia="Times New Roman"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3343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Hultenius</dc:creator>
  <cp:lastModifiedBy>Anna Jonsén</cp:lastModifiedBy>
  <cp:revision>2</cp:revision>
  <cp:lastPrinted>2019-10-31T13:10:00Z</cp:lastPrinted>
  <dcterms:created xsi:type="dcterms:W3CDTF">2023-11-20T07:23:00Z</dcterms:created>
  <dcterms:modified xsi:type="dcterms:W3CDTF">2023-11-20T07:23:00Z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2020-10-21T12:01:02Z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803d38a9-ef7b-4cfb-9e04-30d4716cabc0</vt:lpwstr>
  </property>
  <property fmtid="{D5CDD505-2E9C-101B-9397-08002B2CF9AE}" pid="8" name="MSIP_Label_64592d99-4413-49ee-9551-0670efc4da27_ContentBits">
    <vt:lpwstr>0</vt:lpwstr>
  </property>
</Properties>
</file>